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2C" w:rsidRPr="00285267" w:rsidRDefault="00591D9F" w:rsidP="00591D9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285267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675B27" w:rsidRPr="00285267" w:rsidRDefault="00A122E7" w:rsidP="00591D9F">
      <w:pPr>
        <w:pStyle w:val="Nagwek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410075" cy="828675"/>
            <wp:effectExtent l="19050" t="0" r="9525" b="0"/>
            <wp:docPr id="1" name="Obraz 1" descr="C:\Users\Marta\Desktop\loga 2014-2020 pas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loga 2014-2020 pase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267" w:rsidRDefault="00591D9F" w:rsidP="00591D9F">
      <w:pPr>
        <w:pStyle w:val="Nagwek"/>
        <w:jc w:val="center"/>
        <w:rPr>
          <w:rFonts w:ascii="Times New Roman" w:hAnsi="Times New Roman" w:cs="Times New Roman"/>
          <w:sz w:val="16"/>
          <w:szCs w:val="16"/>
        </w:rPr>
      </w:pPr>
      <w:r w:rsidRPr="00285267">
        <w:rPr>
          <w:rFonts w:ascii="Times New Roman" w:hAnsi="Times New Roman" w:cs="Times New Roman"/>
          <w:b/>
          <w:sz w:val="16"/>
          <w:szCs w:val="16"/>
        </w:rPr>
        <w:t>Stowarzyszenie Lokalnej Grupy Działania „Siła w Grupie”</w:t>
      </w:r>
      <w:r w:rsidR="00FA2B6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85267">
        <w:rPr>
          <w:rFonts w:ascii="Times New Roman" w:hAnsi="Times New Roman" w:cs="Times New Roman"/>
          <w:sz w:val="16"/>
          <w:szCs w:val="16"/>
        </w:rPr>
        <w:t>ul.</w:t>
      </w:r>
      <w:r w:rsidR="00435B78">
        <w:rPr>
          <w:rFonts w:ascii="Times New Roman" w:hAnsi="Times New Roman" w:cs="Times New Roman"/>
          <w:sz w:val="16"/>
          <w:szCs w:val="16"/>
        </w:rPr>
        <w:t xml:space="preserve"> IV Dywizji </w:t>
      </w:r>
      <w:r w:rsidR="00FA2B61">
        <w:rPr>
          <w:rFonts w:ascii="Times New Roman" w:hAnsi="Times New Roman" w:cs="Times New Roman"/>
          <w:sz w:val="16"/>
          <w:szCs w:val="16"/>
        </w:rPr>
        <w:t>WP</w:t>
      </w:r>
      <w:r w:rsidR="00435B78">
        <w:rPr>
          <w:rFonts w:ascii="Times New Roman" w:hAnsi="Times New Roman" w:cs="Times New Roman"/>
          <w:sz w:val="16"/>
          <w:szCs w:val="16"/>
        </w:rPr>
        <w:t xml:space="preserve"> 58</w:t>
      </w:r>
      <w:r w:rsidRPr="00285267">
        <w:rPr>
          <w:rFonts w:ascii="Times New Roman" w:hAnsi="Times New Roman" w:cs="Times New Roman"/>
          <w:sz w:val="16"/>
          <w:szCs w:val="16"/>
        </w:rPr>
        <w:t xml:space="preserve">, 78-120 Gościno, </w:t>
      </w:r>
    </w:p>
    <w:p w:rsidR="00285267" w:rsidRDefault="00591D9F" w:rsidP="00591D9F">
      <w:pPr>
        <w:pStyle w:val="Nagwek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285267">
        <w:rPr>
          <w:rFonts w:ascii="Times New Roman" w:hAnsi="Times New Roman" w:cs="Times New Roman"/>
          <w:sz w:val="16"/>
          <w:szCs w:val="16"/>
          <w:lang w:val="en-US"/>
        </w:rPr>
        <w:t>tel./fax +48 094 351 33 71 email</w:t>
      </w:r>
      <w:r w:rsidRPr="00285267">
        <w:rPr>
          <w:rFonts w:ascii="Times New Roman" w:hAnsi="Times New Roman" w:cs="Times New Roman"/>
          <w:color w:val="585858"/>
          <w:sz w:val="16"/>
          <w:szCs w:val="16"/>
          <w:lang w:val="en-US"/>
        </w:rPr>
        <w:t>:</w:t>
      </w:r>
      <w:hyperlink r:id="rId9" w:history="1">
        <w:r w:rsidRPr="00285267"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gcagoscino@op.pl</w:t>
        </w:r>
      </w:hyperlink>
      <w:r w:rsidRPr="00285267">
        <w:rPr>
          <w:rFonts w:ascii="Times New Roman" w:hAnsi="Times New Roman" w:cs="Times New Roman"/>
          <w:color w:val="585858"/>
          <w:sz w:val="16"/>
          <w:szCs w:val="16"/>
          <w:lang w:val="en-US"/>
        </w:rPr>
        <w:t xml:space="preserve">,  </w:t>
      </w:r>
      <w:hyperlink r:id="rId10" w:history="1">
        <w:r w:rsidRPr="00285267"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www.silawgrupie.org.pl</w:t>
        </w:r>
      </w:hyperlink>
      <w:r w:rsidRPr="00285267">
        <w:rPr>
          <w:rFonts w:ascii="Times New Roman" w:hAnsi="Times New Roman" w:cs="Times New Roman"/>
          <w:color w:val="585858"/>
          <w:sz w:val="16"/>
          <w:szCs w:val="16"/>
          <w:lang w:val="en-US"/>
        </w:rPr>
        <w:t xml:space="preserve">   </w:t>
      </w:r>
      <w:r w:rsidRPr="00285267">
        <w:rPr>
          <w:rFonts w:ascii="Times New Roman" w:hAnsi="Times New Roman" w:cs="Times New Roman"/>
          <w:sz w:val="16"/>
          <w:szCs w:val="16"/>
          <w:lang w:val="en-US"/>
        </w:rPr>
        <w:t xml:space="preserve">KRS: 0000254219    REGON:320 202 167   </w:t>
      </w:r>
    </w:p>
    <w:p w:rsidR="00591D9F" w:rsidRPr="00285267" w:rsidRDefault="00591D9F" w:rsidP="00285267">
      <w:pPr>
        <w:pStyle w:val="Nagwe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E66D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285267">
        <w:rPr>
          <w:rFonts w:ascii="Times New Roman" w:hAnsi="Times New Roman" w:cs="Times New Roman"/>
          <w:sz w:val="16"/>
          <w:szCs w:val="16"/>
        </w:rPr>
        <w:t>NIP: 671 173 20 19</w:t>
      </w:r>
      <w:r w:rsidR="00285267" w:rsidRPr="00285267">
        <w:rPr>
          <w:rFonts w:ascii="Times New Roman" w:hAnsi="Times New Roman" w:cs="Times New Roman"/>
          <w:b/>
          <w:sz w:val="16"/>
          <w:szCs w:val="16"/>
        </w:rPr>
        <w:t>,</w:t>
      </w:r>
      <w:r w:rsidR="0028526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85267">
        <w:rPr>
          <w:rFonts w:ascii="Times New Roman" w:hAnsi="Times New Roman" w:cs="Times New Roman"/>
          <w:b/>
          <w:sz w:val="16"/>
          <w:szCs w:val="16"/>
        </w:rPr>
        <w:t>Konto:  Pomorski Bank Spółdzielczy w Świdwinie O/Gościno  32 8581 1030 0504 1872 2000 0001</w:t>
      </w:r>
    </w:p>
    <w:p w:rsidR="002C53C1" w:rsidRPr="00285267" w:rsidRDefault="007A2948" w:rsidP="00591D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9pt;margin-top:2.65pt;width:471pt;height:2.25pt;flip:y;z-index:251660288" o:connectortype="straight"/>
        </w:pict>
      </w:r>
    </w:p>
    <w:p w:rsidR="00192329" w:rsidRDefault="00FA2B61" w:rsidP="00FA2B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Gościno, 30 kwietnia 2018 r.</w:t>
      </w:r>
    </w:p>
    <w:p w:rsidR="00FA2B61" w:rsidRDefault="00FA2B61" w:rsidP="00FA2B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B61" w:rsidRDefault="00FA2B61" w:rsidP="00FA2B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61">
        <w:rPr>
          <w:rFonts w:ascii="Times New Roman" w:hAnsi="Times New Roman" w:cs="Times New Roman"/>
          <w:b/>
          <w:sz w:val="24"/>
          <w:szCs w:val="24"/>
        </w:rPr>
        <w:t xml:space="preserve">OGŁOSZENIE O PRZYSTĄPIENIU DO PROCEDURY ZMIANY LOKALNEJ STRATEGII ROZWOJU, OBEJMUJĄCEJ DOSTOSOWANIE WSKAŹNIKÓW </w:t>
      </w:r>
    </w:p>
    <w:p w:rsidR="00FA2B61" w:rsidRDefault="00FA2B61" w:rsidP="00FA2B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61">
        <w:rPr>
          <w:rFonts w:ascii="Times New Roman" w:hAnsi="Times New Roman" w:cs="Times New Roman"/>
          <w:b/>
          <w:sz w:val="24"/>
          <w:szCs w:val="24"/>
        </w:rPr>
        <w:t>DO OBOWIĄZUJĄCYCH WYTYCZN</w:t>
      </w:r>
      <w:r w:rsidR="00D42883">
        <w:rPr>
          <w:rFonts w:ascii="Times New Roman" w:hAnsi="Times New Roman" w:cs="Times New Roman"/>
          <w:b/>
          <w:sz w:val="24"/>
          <w:szCs w:val="24"/>
        </w:rPr>
        <w:t>YCH</w:t>
      </w:r>
    </w:p>
    <w:p w:rsidR="00FA2B61" w:rsidRDefault="00FA2B61" w:rsidP="00FA2B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B61" w:rsidRDefault="00FA2B61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Stowarzyszenia Lokalnej Grupy Działania "Siła w Grupie"</w:t>
      </w:r>
      <w:r w:rsidR="00D42883">
        <w:rPr>
          <w:rFonts w:ascii="Times New Roman" w:hAnsi="Times New Roman" w:cs="Times New Roman"/>
          <w:sz w:val="24"/>
          <w:szCs w:val="24"/>
        </w:rPr>
        <w:t xml:space="preserve"> na podstawie załącznika nr 1 </w:t>
      </w:r>
      <w:r w:rsidR="00632C3A">
        <w:rPr>
          <w:rFonts w:ascii="Times New Roman" w:hAnsi="Times New Roman" w:cs="Times New Roman"/>
          <w:sz w:val="24"/>
          <w:szCs w:val="24"/>
        </w:rPr>
        <w:t>do LSR - Procedury aktualizacji LSR</w:t>
      </w:r>
      <w:r w:rsidR="00D42883">
        <w:rPr>
          <w:rFonts w:ascii="Times New Roman" w:hAnsi="Times New Roman" w:cs="Times New Roman"/>
          <w:sz w:val="24"/>
          <w:szCs w:val="24"/>
        </w:rPr>
        <w:t xml:space="preserve"> informuje o rozpoczęciu prac, mających na celu zmianę LSR i dostosowanie jej do obowiązujących wytycznych. </w:t>
      </w:r>
    </w:p>
    <w:p w:rsidR="00867FCA" w:rsidRPr="00867FCA" w:rsidRDefault="00867FCA" w:rsidP="00D428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FCA">
        <w:rPr>
          <w:rFonts w:ascii="Times New Roman" w:hAnsi="Times New Roman" w:cs="Times New Roman"/>
          <w:b/>
          <w:sz w:val="24"/>
          <w:szCs w:val="24"/>
        </w:rPr>
        <w:t>Przedmiotowe zmiany obejmują:</w:t>
      </w:r>
    </w:p>
    <w:p w:rsidR="00867FCA" w:rsidRDefault="007A2D64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67FCA">
        <w:rPr>
          <w:rFonts w:ascii="Times New Roman" w:hAnsi="Times New Roman" w:cs="Times New Roman"/>
          <w:sz w:val="24"/>
          <w:szCs w:val="24"/>
        </w:rPr>
        <w:t xml:space="preserve"> strony 37-39 (tabele z opisem poszczególnych przedsięwzięć) - ujednolicono zapisy w tabelach z danymi zawartymi w Procedurach oceny i wyboru oraz Procedurze oceny i wyboru grantobiorców;</w:t>
      </w:r>
    </w:p>
    <w:p w:rsidR="00867FCA" w:rsidRDefault="007A2D64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67FCA">
        <w:rPr>
          <w:rFonts w:ascii="Times New Roman" w:hAnsi="Times New Roman" w:cs="Times New Roman"/>
          <w:sz w:val="24"/>
          <w:szCs w:val="24"/>
        </w:rPr>
        <w:t xml:space="preserve"> strony 39-40 (tekst pod tabelami) - poprawiono opis wskaźników, poprawiono liczbę wskaźników po zmianach;</w:t>
      </w:r>
    </w:p>
    <w:p w:rsidR="00867FCA" w:rsidRDefault="007A2D64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67FCA">
        <w:rPr>
          <w:rFonts w:ascii="Times New Roman" w:hAnsi="Times New Roman" w:cs="Times New Roman"/>
          <w:sz w:val="24"/>
          <w:szCs w:val="24"/>
        </w:rPr>
        <w:t xml:space="preserve"> tab</w:t>
      </w:r>
      <w:r w:rsidR="00685509">
        <w:rPr>
          <w:rFonts w:ascii="Times New Roman" w:hAnsi="Times New Roman" w:cs="Times New Roman"/>
          <w:sz w:val="24"/>
          <w:szCs w:val="24"/>
        </w:rPr>
        <w:t>ela wskaźników (strony 41-45):</w:t>
      </w:r>
    </w:p>
    <w:p w:rsidR="007A2D64" w:rsidRPr="00A52175" w:rsidRDefault="007A2D64" w:rsidP="00D428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75">
        <w:rPr>
          <w:rFonts w:ascii="Times New Roman" w:hAnsi="Times New Roman" w:cs="Times New Roman"/>
          <w:b/>
          <w:sz w:val="24"/>
          <w:szCs w:val="24"/>
        </w:rPr>
        <w:t>* Cel ogólny I:</w:t>
      </w:r>
    </w:p>
    <w:p w:rsidR="00685509" w:rsidRPr="00A52175" w:rsidRDefault="00685509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175">
        <w:rPr>
          <w:rFonts w:ascii="Times New Roman" w:hAnsi="Times New Roman" w:cs="Times New Roman"/>
          <w:sz w:val="24"/>
          <w:szCs w:val="24"/>
          <w:u w:val="single"/>
        </w:rPr>
        <w:t xml:space="preserve">- wskaźniki rezultatu: </w:t>
      </w:r>
    </w:p>
    <w:p w:rsidR="00685509" w:rsidRDefault="00685509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zmieniono nazwę wskaźnika "liczba utworzonych miejsc pracy (ogółem) w przeliczeniu na pełne etaty średnioroczne" na "liczba utworzonych miejsc pracy";</w:t>
      </w:r>
    </w:p>
    <w:p w:rsidR="007A2D64" w:rsidRDefault="00685509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dodano wskaźnik "liczba utrzymanych miejsc pracy" - 31,5 sztuk (w liczbę utrzymanych miejsc pracy wliczono 21 szt</w:t>
      </w:r>
      <w:r w:rsidR="007A2D64"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 xml:space="preserve"> utworzonych miejsc pracy</w:t>
      </w:r>
      <w:r w:rsidR="007A2D64">
        <w:rPr>
          <w:rFonts w:ascii="Times New Roman" w:hAnsi="Times New Roman" w:cs="Times New Roman"/>
          <w:sz w:val="24"/>
          <w:szCs w:val="24"/>
        </w:rPr>
        <w:t xml:space="preserve"> oraz 10,5 miejsc pracy, które istniały przed realizacją operacji (uwzględnionych w ramach momentu bazowego) i jednocześnie mają związek z realizacją operacji);</w:t>
      </w:r>
    </w:p>
    <w:p w:rsidR="00685509" w:rsidRDefault="007A2D64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dodano wskaźnik "Liczba podmiotów korzystających z infrastruktury służącej przetwarzaniu produktów rolnych rocznie" </w:t>
      </w:r>
      <w:r w:rsidR="00A52175">
        <w:rPr>
          <w:rFonts w:ascii="Times New Roman" w:hAnsi="Times New Roman" w:cs="Times New Roman"/>
          <w:sz w:val="24"/>
          <w:szCs w:val="24"/>
        </w:rPr>
        <w:t>- 5 sztuk;</w:t>
      </w:r>
    </w:p>
    <w:p w:rsidR="00A52175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175">
        <w:rPr>
          <w:rFonts w:ascii="Times New Roman" w:hAnsi="Times New Roman" w:cs="Times New Roman"/>
          <w:sz w:val="24"/>
          <w:szCs w:val="24"/>
          <w:u w:val="single"/>
        </w:rPr>
        <w:t xml:space="preserve">- wskaźniki produktu: </w:t>
      </w:r>
    </w:p>
    <w:p w:rsidR="00A52175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zmieniono nazwę wskaźnika "Liczba operacji polegających na utworzeniu nowego przedsiębiorstwa" na "Liczba zrealizowanych operacji polegających na utworzeniu nowego przedsiębiorstwa";</w:t>
      </w:r>
    </w:p>
    <w:p w:rsidR="00A52175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zmieniono nazwę wskaźnika "Liczba operacji polegających na rozwoju istniejącego przedsiębiorstwa" na "Liczba zrealizowanych operacji polegających na rozwoju istniejącego przedsiębiorstwa";</w:t>
      </w:r>
    </w:p>
    <w:p w:rsidR="00A52175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zmieniono nazwę wskaźnika "Liczba operacji polegających na utworzeniu nowego inkubatora przetwórstwa lokalnego" na "Liczba nowych inkubatorów (centrów) przetwórstwa lokalnego;</w:t>
      </w:r>
    </w:p>
    <w:p w:rsidR="00A52175" w:rsidRPr="009A1CBE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CBE">
        <w:rPr>
          <w:rFonts w:ascii="Times New Roman" w:hAnsi="Times New Roman" w:cs="Times New Roman"/>
          <w:b/>
          <w:sz w:val="24"/>
          <w:szCs w:val="24"/>
        </w:rPr>
        <w:t>* Cel ogólny II:</w:t>
      </w:r>
    </w:p>
    <w:p w:rsidR="00A52175" w:rsidRPr="009A1CBE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CBE">
        <w:rPr>
          <w:rFonts w:ascii="Times New Roman" w:hAnsi="Times New Roman" w:cs="Times New Roman"/>
          <w:sz w:val="24"/>
          <w:szCs w:val="24"/>
          <w:u w:val="single"/>
        </w:rPr>
        <w:t>- wskaźniki rezultatu:</w:t>
      </w:r>
    </w:p>
    <w:p w:rsidR="00A52175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zmieniono nazwę wskaźnika "Liczba osób korzystających z obiektów infrastruktury turystycznej i rekreacyjnej" na "Liczba osób korzystających z nowych i przebudowanych obiektów infrastruktury turystycznej i rekreacyjnej";</w:t>
      </w:r>
    </w:p>
    <w:p w:rsidR="00A52175" w:rsidRDefault="00A52175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dodano wskaźnik "Liczba osób odwiedzających zabytki poddane pracom konserwatorskim lub restauratorskim</w:t>
      </w:r>
      <w:r w:rsidR="00C6154B">
        <w:rPr>
          <w:rFonts w:ascii="Times New Roman" w:hAnsi="Times New Roman" w:cs="Times New Roman"/>
          <w:sz w:val="24"/>
          <w:szCs w:val="24"/>
        </w:rPr>
        <w:t>" - jednostką miary jest osoba, docelowa wartość wskaźnika wynosi 200 osób;</w:t>
      </w:r>
    </w:p>
    <w:p w:rsidR="00C6154B" w:rsidRPr="009A1CBE" w:rsidRDefault="00C6154B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CBE">
        <w:rPr>
          <w:rFonts w:ascii="Times New Roman" w:hAnsi="Times New Roman" w:cs="Times New Roman"/>
          <w:sz w:val="24"/>
          <w:szCs w:val="24"/>
          <w:u w:val="single"/>
        </w:rPr>
        <w:t>- wskaźniki produktu:</w:t>
      </w:r>
    </w:p>
    <w:p w:rsidR="00C6154B" w:rsidRDefault="00C6154B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9A1CBE">
        <w:rPr>
          <w:rFonts w:ascii="Times New Roman" w:hAnsi="Times New Roman" w:cs="Times New Roman"/>
          <w:i/>
          <w:sz w:val="24"/>
          <w:szCs w:val="24"/>
        </w:rPr>
        <w:t>przedsięwzięcie II.1.1</w:t>
      </w:r>
      <w:r>
        <w:rPr>
          <w:rFonts w:ascii="Times New Roman" w:hAnsi="Times New Roman" w:cs="Times New Roman"/>
          <w:sz w:val="24"/>
          <w:szCs w:val="24"/>
        </w:rPr>
        <w:t xml:space="preserve"> - rozdzielono wskaźnik "Liczba nowych lub zmodernizowanych obiektów infrastruktury turystycznej i rekreacyjnej" (16 sztuk) na dwa wskaźniki ( "Liczba nowych obiektów infrastruktury turystycznej i rekreacyjnej" - 14 sztuk oraz "Liczba przebudowanych obiektów infrastruktury turystycznej i rekreacyjnej" - 2 sztuki). Wartości poszczególnych wskaźników zostały ustalone na podstawie dokumentacji ze spotkań z mieszkańcami, dotyczących budowania LSR oraz zebranych informacji z gmin członkowskich LGD;</w:t>
      </w:r>
    </w:p>
    <w:p w:rsidR="00C6154B" w:rsidRDefault="00C6154B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9A1CBE">
        <w:rPr>
          <w:rFonts w:ascii="Times New Roman" w:hAnsi="Times New Roman" w:cs="Times New Roman"/>
          <w:i/>
          <w:sz w:val="24"/>
          <w:szCs w:val="24"/>
        </w:rPr>
        <w:t>przedsięwzięcie II.1.2</w:t>
      </w:r>
      <w:r>
        <w:rPr>
          <w:rFonts w:ascii="Times New Roman" w:hAnsi="Times New Roman" w:cs="Times New Roman"/>
          <w:sz w:val="24"/>
          <w:szCs w:val="24"/>
        </w:rPr>
        <w:t xml:space="preserve"> - rozdzielono wskaźnik "Liczba nowych lub zmodernizowanych obiektów infrastruktury turystycznej i rekreacyjnej" (15</w:t>
      </w:r>
      <w:r w:rsidR="009A1CBE">
        <w:rPr>
          <w:rFonts w:ascii="Times New Roman" w:hAnsi="Times New Roman" w:cs="Times New Roman"/>
          <w:sz w:val="24"/>
          <w:szCs w:val="24"/>
        </w:rPr>
        <w:t xml:space="preserve"> sztuk) na dwa wskaźniki (</w:t>
      </w:r>
      <w:r>
        <w:rPr>
          <w:rFonts w:ascii="Times New Roman" w:hAnsi="Times New Roman" w:cs="Times New Roman"/>
          <w:sz w:val="24"/>
          <w:szCs w:val="24"/>
        </w:rPr>
        <w:t>"Liczba nowych obiektów infrastruktury turystycznej i rekreacyjnej" - 12 sztuk oraz "Liczba przebudowanych obiektów infrastruktury turystycznej i rekreacyjnej" - 1 sztuka). Ponadto dodano wskaźnik "Liczba zabytków poddanych pracom konserwatorskim i restauratorskim" - 2 sztuki. Wartości poszczególnych wskaźników zostały ustalone na podstawie dokumentacji ze spotkań z mieszkańcami, dotyczących budowania LSR, danych zawartych w tabeli 24 na stronie 31 LSR oraz zebranych informacji z gmin członkowskich LGD;</w:t>
      </w:r>
    </w:p>
    <w:p w:rsidR="009A1CBE" w:rsidRP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CBE">
        <w:rPr>
          <w:rFonts w:ascii="Times New Roman" w:hAnsi="Times New Roman" w:cs="Times New Roman"/>
          <w:b/>
          <w:sz w:val="24"/>
          <w:szCs w:val="24"/>
        </w:rPr>
        <w:t>* Cel ogólny III:</w:t>
      </w:r>
    </w:p>
    <w:p w:rsidR="009A1CBE" w:rsidRP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1CBE">
        <w:rPr>
          <w:rFonts w:ascii="Times New Roman" w:hAnsi="Times New Roman" w:cs="Times New Roman"/>
          <w:sz w:val="24"/>
          <w:szCs w:val="24"/>
          <w:u w:val="single"/>
        </w:rPr>
        <w:t>- wskaźniki rezultatu:</w:t>
      </w:r>
    </w:p>
    <w:p w:rsid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usunięto wskaźnik "Liczba przeszkolonych osób z grup defaworyzowanych" - zgodnie z wytyczną nr 5/3/2017, wskaźnik ten wliczony jest do wskaźnika "Liczba osób przeszkolonych";</w:t>
      </w:r>
    </w:p>
    <w:p w:rsid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zmieniono nazwę wskaźnika "Liczba osób oceniających szkolenia jako adekwatne do oczekiwań zawodowych" na "Liczba osób oceniających szkolenia jako adekwatne do oczekiwań";</w:t>
      </w:r>
    </w:p>
    <w:p w:rsid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zmieniono nazwę wskaźnika "Liczba uczestników wydarzeń edukacyjnych, aktywizacyjnych, integracyjnych" na "Liczba uczestników wydarzeń/imprez";</w:t>
      </w:r>
    </w:p>
    <w:p w:rsid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211981">
        <w:rPr>
          <w:rFonts w:ascii="Times New Roman" w:hAnsi="Times New Roman" w:cs="Times New Roman"/>
          <w:sz w:val="24"/>
          <w:szCs w:val="24"/>
        </w:rPr>
        <w:t xml:space="preserve"> dodano wskaźnik "Liczba osób uczestniczących w konferencjach/targach/prezentacjach odbywających się poza terenem LGD - wartość wskaźnika 8 osób;</w:t>
      </w:r>
    </w:p>
    <w:p w:rsidR="00211981" w:rsidRDefault="00211981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Wskaźniki "Liczba osób uczestniczących w spotkaniach informacyjnych - konsultacyjnych" (120 osób) oraz "Liczba uczestników wydarzeń promocyjnych, na których promowano działalność LGD i obszar LSR (500 osób) połączono w jeden wskaźnik, nazwany zgodnie z wytyczną nr 5/3/2017 "Liczba osób uczestniczących w spotkaniach/wydarzeniach adresowanych do mieszkańców" (620 osób);</w:t>
      </w:r>
    </w:p>
    <w:p w:rsidR="00211981" w:rsidRDefault="00211981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EA58B3">
        <w:rPr>
          <w:rFonts w:ascii="Times New Roman" w:hAnsi="Times New Roman" w:cs="Times New Roman"/>
          <w:sz w:val="24"/>
          <w:szCs w:val="24"/>
        </w:rPr>
        <w:t>zmieniono nazwę wskaźnika "Liczba projektów współpracy wykorzystujących lokalne zasoby (przyrodnicze, kulturowe, historyczne, turystyczne, produkty lokalne)" na "Liczba projektów współpracy wykorzystujących lokalne zasoby";</w:t>
      </w:r>
    </w:p>
    <w:p w:rsidR="00EA58B3" w:rsidRDefault="00EA58B3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zmieniono nazwę wskaźnika "Liczba projektów współpracy skierowanych do grup docelowych: przedsiębiorcy, grupy defaworyzowane określone w LSR, młodzież, turyści, inne" na "Liczba projektów współpracy skierowanych do grup docelowych";</w:t>
      </w:r>
    </w:p>
    <w:p w:rsidR="00EA58B3" w:rsidRPr="00FB27B3" w:rsidRDefault="00EA58B3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27B3">
        <w:rPr>
          <w:rFonts w:ascii="Times New Roman" w:hAnsi="Times New Roman" w:cs="Times New Roman"/>
          <w:sz w:val="24"/>
          <w:szCs w:val="24"/>
          <w:u w:val="single"/>
        </w:rPr>
        <w:t>- wskaźniki produktu:</w:t>
      </w:r>
    </w:p>
    <w:p w:rsidR="00EA58B3" w:rsidRDefault="00EA58B3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FB27B3">
        <w:rPr>
          <w:rFonts w:ascii="Times New Roman" w:hAnsi="Times New Roman" w:cs="Times New Roman"/>
          <w:i/>
          <w:sz w:val="24"/>
          <w:szCs w:val="24"/>
        </w:rPr>
        <w:t>przedsięwzięcie III.1.1</w:t>
      </w:r>
      <w:r>
        <w:rPr>
          <w:rFonts w:ascii="Times New Roman" w:hAnsi="Times New Roman" w:cs="Times New Roman"/>
          <w:sz w:val="24"/>
          <w:szCs w:val="24"/>
        </w:rPr>
        <w:t xml:space="preserve"> - zmieniono nazwę wskaźnika z "Liczba wspartych operacji dotyczących inicjatyw w zakresie edukacji, aktywizacji i integracji mieszkańców" na "Liczba wydarzeń/imprez". Jednostka miary wskaźnika oraz wartość docelowa pozostaje bez zmian i wynosi 15 sztuk;</w:t>
      </w:r>
    </w:p>
    <w:p w:rsidR="00EA58B3" w:rsidRDefault="00EA58B3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3F6EE1" w:rsidRPr="00FB27B3">
        <w:rPr>
          <w:rFonts w:ascii="Times New Roman" w:hAnsi="Times New Roman" w:cs="Times New Roman"/>
          <w:i/>
          <w:sz w:val="24"/>
          <w:szCs w:val="24"/>
        </w:rPr>
        <w:t>przedsięwzięcie III.1.2:</w:t>
      </w:r>
      <w:r w:rsidR="003F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E1" w:rsidRDefault="003F6EE1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zmieniono nazwę wskaźnika "Liczba spotkań informacyjno-konsultacyjnych LGD z mieszkańcami" na "Liczba spotkań/wydarzeń adresowanych do mieszkańców";</w:t>
      </w:r>
    </w:p>
    <w:p w:rsidR="003F6EE1" w:rsidRDefault="003F6EE1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zmieniono nazwę wskaźnika "Liczba wydarzeń promocyjnych, na których promowano działalność LGD i obszar LSR" na "Liczba konferencji/targów/prezentacji (odbywających się poza terenem LGD) z udziałem przedstawicieli LGD, ponadto zwiększono wartość docelową wskaźnika z 2 sztuk do 4 s</w:t>
      </w:r>
      <w:r w:rsidR="004159AA">
        <w:rPr>
          <w:rFonts w:ascii="Times New Roman" w:hAnsi="Times New Roman" w:cs="Times New Roman"/>
          <w:sz w:val="24"/>
          <w:szCs w:val="24"/>
        </w:rPr>
        <w:t>ztuk (biorąc pod uwagę aktualny poziom realizacji wskaźnika, jesteśmy pewni, że zrealizujemy wskaźnik po zmianie);</w:t>
      </w:r>
    </w:p>
    <w:p w:rsidR="004159AA" w:rsidRDefault="004159AA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zmieniono wskaźnik "Liczba stron internetowych LGD" (1 sztuka) na "Liczba odwiedzin strony internetowej LGD" (wartość docelowa wskaźnika na 2023 r. wynosi 10000 sztuk);</w:t>
      </w:r>
    </w:p>
    <w:p w:rsidR="004159AA" w:rsidRDefault="004159AA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 Wskaźniki "Liczba szkoleń dla beneficjentów funduszy LGD" (8 sztuk) oraz "Liczba szkoleń lokalnych liderów" (1 sztuka) połączono w jeden wskaźnik, nazwany zgodnie z wytyczną nr 5/3/2017 "Liczba szkoleń" (9 sztuk);</w:t>
      </w:r>
    </w:p>
    <w:p w:rsidR="00F711CE" w:rsidRDefault="00F711C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Zmieniono nazwę wskaźnika "Liczba osób/podmiotów, którym udzielono indywidualnego doradztwa" na "Liczbę podmiotów, którym udzielono indywidualnego doradztwa" oraz jednostkę miary wskaźnika z "osoby/podmioty" na "sztuka";</w:t>
      </w:r>
    </w:p>
    <w:p w:rsidR="00F711CE" w:rsidRDefault="00F711C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zwiększono wartość docelową wskaźnika "Liczba ewaluacji i badań własnych LGD" z 3 sztuk do 7 sztuk (zgodnie z nową wytyczną wskaźnik ten obejmuję liczbę ewaluacji oraz warsztatów refleksyjnych organizowanych przez LGD raz w roku);</w:t>
      </w:r>
    </w:p>
    <w:p w:rsidR="00F711CE" w:rsidRDefault="00F711C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FB27B3">
        <w:rPr>
          <w:rFonts w:ascii="Times New Roman" w:hAnsi="Times New Roman" w:cs="Times New Roman"/>
          <w:i/>
          <w:sz w:val="24"/>
          <w:szCs w:val="24"/>
        </w:rPr>
        <w:t>przedsięwzięcie III.1.3:</w:t>
      </w:r>
    </w:p>
    <w:p w:rsidR="00211981" w:rsidRDefault="00F711C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Wskaźnik "Liczba zrealizowanych projektów współpracy" - zwiększono wartość docelową wskaźnika z 1 sztuki do 2 sztuk (spowodowane jest to tym, że zgodnie z wytyczną nr 5/3/2017 nie przewiduje się podziału wskaźników na projekty współpracy międzyregionalne i międzynarodowe, w związku z czym usunięto wskaźnik "Liczba zrealizowanych projektów współpracy międzynarod</w:t>
      </w:r>
      <w:r w:rsidR="00AA61B5">
        <w:rPr>
          <w:rFonts w:ascii="Times New Roman" w:hAnsi="Times New Roman" w:cs="Times New Roman"/>
          <w:sz w:val="24"/>
          <w:szCs w:val="24"/>
        </w:rPr>
        <w:t>owej" (1 sztuka) i doliczono jego wartość do wskaźnika "Liczba zrealizowanych projektów współpracy";</w:t>
      </w:r>
    </w:p>
    <w:p w:rsidR="00AA61B5" w:rsidRDefault="00AA61B5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 Usunięto wskaźnik "Liczba LGD uczestniczących w projektach współpracy, finansowanych w ramach LSR" (2 sztuki) i zastąpiono go wskaźnikiem "Liczba projektów współpracy wykorzystujących lokalne zasoby" (2 sztuki);</w:t>
      </w:r>
    </w:p>
    <w:p w:rsidR="00AA61B5" w:rsidRDefault="00AA61B5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Matryca logiczna (str.45-48) - naniesiono zmiany wskaźników;</w:t>
      </w:r>
    </w:p>
    <w:p w:rsidR="00AA61B5" w:rsidRDefault="00AA61B5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Rozdział VI. Sposób wyboru i oceny operacji oraz sposób ustanawiania kryteriów wyboru został poprawiony tak, aby zapisy w LSR oraz Procedurach oceny i wyboru operacji były takie same;</w:t>
      </w:r>
    </w:p>
    <w:p w:rsidR="00AA61B5" w:rsidRDefault="00AA61B5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Rozdział IX. Plan komunikacji - poprawiono zapisy dotyczące wskaźników zgodnie z wprowadzonymi zmianami;</w:t>
      </w:r>
    </w:p>
    <w:p w:rsidR="00AA61B5" w:rsidRDefault="00AA61B5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Rozdział XI. Monitoring i ewaluacja - dostosowano rozdział do wytycznych nr 5/3/2017;</w:t>
      </w:r>
    </w:p>
    <w:p w:rsidR="00AA61B5" w:rsidRDefault="00AA61B5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Załącznik nr 1 do LSR  - Proce</w:t>
      </w:r>
      <w:r w:rsidR="00445D1E">
        <w:rPr>
          <w:rFonts w:ascii="Times New Roman" w:hAnsi="Times New Roman" w:cs="Times New Roman"/>
          <w:sz w:val="24"/>
          <w:szCs w:val="24"/>
        </w:rPr>
        <w:t>dura aktualizacji LSR - wprowadzono następujący zapis:</w:t>
      </w:r>
    </w:p>
    <w:p w:rsidR="00445D1E" w:rsidRDefault="00445D1E" w:rsidP="00445D1E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Zmiany i poprawki o charakterze niezależnym od LGD, w szczególności wynikające z wezwań Samorządu Województwa, dostosowania LSR do zapisów dokumentów wyższego szczebla, w tym do obowiązujących zasad realizacji programów, przepisów prawa lub pod wpływem zmian tych przepisów, otrzymanych przez LGD do stosowania dodatkowych procedur i zaleceń z Samorządu Województwa Zachodniopomorskiego lub od innych uprawnionych instytucji, usunięcia oczywistych omyłek pisarskich wprowadzane będą niezwłocznie bez konieczności przeprowadzania konsultacji społecznych z mieszkańcami  i członkami, a zaktualizowana LSR będzie każdorazowo publikowana na stronie internetowej LGD.</w:t>
      </w:r>
    </w:p>
    <w:p w:rsidR="00445D1E" w:rsidRDefault="00445D1E" w:rsidP="00445D1E">
      <w:pPr>
        <w:jc w:val="both"/>
        <w:rPr>
          <w:rFonts w:ascii="Times New Roman" w:hAnsi="Times New Roman" w:cs="Times New Roman"/>
        </w:rPr>
      </w:pPr>
      <w:r w:rsidRPr="00445D1E"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 xml:space="preserve"> Załącznik nr 2 do LSR - Procedura dokonywania ewaluacji i monitoringu - poprawiono rozdział zgodnie z wytyczną nr 5/3/2017;</w:t>
      </w:r>
    </w:p>
    <w:p w:rsidR="00445D1E" w:rsidRDefault="00445D1E" w:rsidP="00445D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10) Załącznik nr 3 - Plan działania wskazujący harmonogram osiągania poszczególnych wskaźników produktu - załącznik został poprawiony zgodnie ze zmianami wprowadzonymi we wskaźnikach;</w:t>
      </w:r>
    </w:p>
    <w:p w:rsidR="00445D1E" w:rsidRDefault="00445D1E" w:rsidP="00445D1E">
      <w:pPr>
        <w:jc w:val="both"/>
        <w:rPr>
          <w:rFonts w:ascii="Times New Roman" w:hAnsi="Times New Roman" w:cs="Times New Roman"/>
        </w:rPr>
      </w:pPr>
    </w:p>
    <w:p w:rsidR="00445D1E" w:rsidRPr="00445D1E" w:rsidRDefault="00445D1E" w:rsidP="00445D1E">
      <w:pPr>
        <w:jc w:val="both"/>
        <w:rPr>
          <w:rFonts w:ascii="Times New Roman" w:hAnsi="Times New Roman" w:cs="Times New Roman"/>
        </w:rPr>
      </w:pPr>
    </w:p>
    <w:p w:rsidR="00445D1E" w:rsidRDefault="00445D1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CBE" w:rsidRDefault="009A1CBE" w:rsidP="00C615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4B" w:rsidRPr="00A52175" w:rsidRDefault="00C6154B" w:rsidP="00D4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54B" w:rsidRPr="00A52175" w:rsidSect="002852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F8" w:rsidRDefault="00443BF8" w:rsidP="00675B27">
      <w:pPr>
        <w:spacing w:after="0" w:line="240" w:lineRule="auto"/>
      </w:pPr>
      <w:r>
        <w:separator/>
      </w:r>
    </w:p>
  </w:endnote>
  <w:endnote w:type="continuationSeparator" w:id="1">
    <w:p w:rsidR="00443BF8" w:rsidRDefault="00443BF8" w:rsidP="0067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F8" w:rsidRDefault="00443BF8" w:rsidP="00675B27">
      <w:pPr>
        <w:spacing w:after="0" w:line="240" w:lineRule="auto"/>
      </w:pPr>
      <w:r>
        <w:separator/>
      </w:r>
    </w:p>
  </w:footnote>
  <w:footnote w:type="continuationSeparator" w:id="1">
    <w:p w:rsidR="00443BF8" w:rsidRDefault="00443BF8" w:rsidP="0067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120"/>
    <w:multiLevelType w:val="hybridMultilevel"/>
    <w:tmpl w:val="BE9AC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33E"/>
    <w:multiLevelType w:val="hybridMultilevel"/>
    <w:tmpl w:val="41D28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2DEF"/>
    <w:multiLevelType w:val="hybridMultilevel"/>
    <w:tmpl w:val="6FB25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3EB8"/>
    <w:multiLevelType w:val="hybridMultilevel"/>
    <w:tmpl w:val="ED069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10A0"/>
    <w:multiLevelType w:val="hybridMultilevel"/>
    <w:tmpl w:val="65028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A0EF2"/>
    <w:multiLevelType w:val="hybridMultilevel"/>
    <w:tmpl w:val="E982B7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536D0"/>
    <w:multiLevelType w:val="hybridMultilevel"/>
    <w:tmpl w:val="DAE40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B7E4B"/>
    <w:multiLevelType w:val="hybridMultilevel"/>
    <w:tmpl w:val="C2A00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65C4"/>
    <w:multiLevelType w:val="hybridMultilevel"/>
    <w:tmpl w:val="D04EF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75309"/>
    <w:multiLevelType w:val="hybridMultilevel"/>
    <w:tmpl w:val="29E46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F6DB2"/>
    <w:multiLevelType w:val="hybridMultilevel"/>
    <w:tmpl w:val="7B444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043C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61B35"/>
    <w:multiLevelType w:val="hybridMultilevel"/>
    <w:tmpl w:val="9CC4A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956CF"/>
    <w:multiLevelType w:val="hybridMultilevel"/>
    <w:tmpl w:val="5696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10D"/>
    <w:multiLevelType w:val="hybridMultilevel"/>
    <w:tmpl w:val="935CD7CA"/>
    <w:lvl w:ilvl="0" w:tplc="19BCB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954FB"/>
    <w:multiLevelType w:val="hybridMultilevel"/>
    <w:tmpl w:val="F042D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6727F"/>
    <w:multiLevelType w:val="hybridMultilevel"/>
    <w:tmpl w:val="459AA6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B0804"/>
    <w:multiLevelType w:val="hybridMultilevel"/>
    <w:tmpl w:val="97588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A17A1"/>
    <w:multiLevelType w:val="hybridMultilevel"/>
    <w:tmpl w:val="6ABE9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75DF0"/>
    <w:multiLevelType w:val="hybridMultilevel"/>
    <w:tmpl w:val="830CF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17BFF"/>
    <w:multiLevelType w:val="hybridMultilevel"/>
    <w:tmpl w:val="67DA9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A5DBF"/>
    <w:multiLevelType w:val="hybridMultilevel"/>
    <w:tmpl w:val="303CC20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455DE"/>
    <w:multiLevelType w:val="hybridMultilevel"/>
    <w:tmpl w:val="E53E0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F4151"/>
    <w:multiLevelType w:val="hybridMultilevel"/>
    <w:tmpl w:val="BD2E1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61703"/>
    <w:multiLevelType w:val="hybridMultilevel"/>
    <w:tmpl w:val="303CC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93D0B"/>
    <w:multiLevelType w:val="hybridMultilevel"/>
    <w:tmpl w:val="0D46A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F53D5"/>
    <w:multiLevelType w:val="hybridMultilevel"/>
    <w:tmpl w:val="CDFE1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A6F51"/>
    <w:multiLevelType w:val="hybridMultilevel"/>
    <w:tmpl w:val="7CE0F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B53AE"/>
    <w:multiLevelType w:val="hybridMultilevel"/>
    <w:tmpl w:val="914A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F01FF"/>
    <w:multiLevelType w:val="hybridMultilevel"/>
    <w:tmpl w:val="6FFCA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2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6"/>
  </w:num>
  <w:num w:numId="10">
    <w:abstractNumId w:val="8"/>
  </w:num>
  <w:num w:numId="11">
    <w:abstractNumId w:val="6"/>
  </w:num>
  <w:num w:numId="12">
    <w:abstractNumId w:val="7"/>
  </w:num>
  <w:num w:numId="13">
    <w:abstractNumId w:val="28"/>
  </w:num>
  <w:num w:numId="14">
    <w:abstractNumId w:val="18"/>
  </w:num>
  <w:num w:numId="15">
    <w:abstractNumId w:val="19"/>
  </w:num>
  <w:num w:numId="16">
    <w:abstractNumId w:val="23"/>
  </w:num>
  <w:num w:numId="17">
    <w:abstractNumId w:val="25"/>
  </w:num>
  <w:num w:numId="18">
    <w:abstractNumId w:val="2"/>
  </w:num>
  <w:num w:numId="19">
    <w:abstractNumId w:val="21"/>
  </w:num>
  <w:num w:numId="20">
    <w:abstractNumId w:val="1"/>
  </w:num>
  <w:num w:numId="21">
    <w:abstractNumId w:val="9"/>
  </w:num>
  <w:num w:numId="22">
    <w:abstractNumId w:val="13"/>
  </w:num>
  <w:num w:numId="23">
    <w:abstractNumId w:val="11"/>
  </w:num>
  <w:num w:numId="24">
    <w:abstractNumId w:val="20"/>
  </w:num>
  <w:num w:numId="25">
    <w:abstractNumId w:val="12"/>
  </w:num>
  <w:num w:numId="26">
    <w:abstractNumId w:val="10"/>
  </w:num>
  <w:num w:numId="27">
    <w:abstractNumId w:val="14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D9F"/>
    <w:rsid w:val="00002956"/>
    <w:rsid w:val="00004066"/>
    <w:rsid w:val="000079EB"/>
    <w:rsid w:val="00026636"/>
    <w:rsid w:val="000339AB"/>
    <w:rsid w:val="000539CF"/>
    <w:rsid w:val="00081E62"/>
    <w:rsid w:val="00085B28"/>
    <w:rsid w:val="00087B46"/>
    <w:rsid w:val="00087FBB"/>
    <w:rsid w:val="00091047"/>
    <w:rsid w:val="00093A1F"/>
    <w:rsid w:val="000A19BD"/>
    <w:rsid w:val="000B51D9"/>
    <w:rsid w:val="000D471A"/>
    <w:rsid w:val="000D65C1"/>
    <w:rsid w:val="000E7C95"/>
    <w:rsid w:val="000F0B22"/>
    <w:rsid w:val="000F179E"/>
    <w:rsid w:val="000F233F"/>
    <w:rsid w:val="0011092A"/>
    <w:rsid w:val="00111696"/>
    <w:rsid w:val="0012280E"/>
    <w:rsid w:val="00152CB5"/>
    <w:rsid w:val="0015341E"/>
    <w:rsid w:val="001558B9"/>
    <w:rsid w:val="00157F64"/>
    <w:rsid w:val="00164FD3"/>
    <w:rsid w:val="00175586"/>
    <w:rsid w:val="001808E3"/>
    <w:rsid w:val="00192329"/>
    <w:rsid w:val="001A365D"/>
    <w:rsid w:val="001A4917"/>
    <w:rsid w:val="001D3444"/>
    <w:rsid w:val="001F74AE"/>
    <w:rsid w:val="00210B50"/>
    <w:rsid w:val="00211981"/>
    <w:rsid w:val="00226CC2"/>
    <w:rsid w:val="002679DA"/>
    <w:rsid w:val="00272E62"/>
    <w:rsid w:val="00285267"/>
    <w:rsid w:val="00287A2C"/>
    <w:rsid w:val="002A0EF3"/>
    <w:rsid w:val="002A1A81"/>
    <w:rsid w:val="002A430A"/>
    <w:rsid w:val="002A6DC7"/>
    <w:rsid w:val="002C233C"/>
    <w:rsid w:val="002C53C1"/>
    <w:rsid w:val="002E477A"/>
    <w:rsid w:val="00305F34"/>
    <w:rsid w:val="003103FD"/>
    <w:rsid w:val="00311C7A"/>
    <w:rsid w:val="00333C5E"/>
    <w:rsid w:val="0034014F"/>
    <w:rsid w:val="003560C8"/>
    <w:rsid w:val="00372429"/>
    <w:rsid w:val="00385360"/>
    <w:rsid w:val="003B1053"/>
    <w:rsid w:val="003D4C39"/>
    <w:rsid w:val="003D5D2D"/>
    <w:rsid w:val="003F5B73"/>
    <w:rsid w:val="003F6EE1"/>
    <w:rsid w:val="003F73FF"/>
    <w:rsid w:val="004159AA"/>
    <w:rsid w:val="00434DF8"/>
    <w:rsid w:val="00435B78"/>
    <w:rsid w:val="00443855"/>
    <w:rsid w:val="00443BF8"/>
    <w:rsid w:val="004457C7"/>
    <w:rsid w:val="00445D1E"/>
    <w:rsid w:val="00462E35"/>
    <w:rsid w:val="004800CB"/>
    <w:rsid w:val="004804F6"/>
    <w:rsid w:val="0048352C"/>
    <w:rsid w:val="00494535"/>
    <w:rsid w:val="004A73CF"/>
    <w:rsid w:val="004C3730"/>
    <w:rsid w:val="004C3D4F"/>
    <w:rsid w:val="004C4C88"/>
    <w:rsid w:val="004E0B54"/>
    <w:rsid w:val="004E1B4E"/>
    <w:rsid w:val="00500B3E"/>
    <w:rsid w:val="00503B3C"/>
    <w:rsid w:val="00505A88"/>
    <w:rsid w:val="0051153A"/>
    <w:rsid w:val="00514620"/>
    <w:rsid w:val="00532136"/>
    <w:rsid w:val="00545ACC"/>
    <w:rsid w:val="00547CAF"/>
    <w:rsid w:val="00556B8A"/>
    <w:rsid w:val="00575494"/>
    <w:rsid w:val="00581670"/>
    <w:rsid w:val="00591D9F"/>
    <w:rsid w:val="005C1C59"/>
    <w:rsid w:val="005E1DC1"/>
    <w:rsid w:val="005F6F17"/>
    <w:rsid w:val="00605C89"/>
    <w:rsid w:val="006213F8"/>
    <w:rsid w:val="006231B7"/>
    <w:rsid w:val="00632C3A"/>
    <w:rsid w:val="00640559"/>
    <w:rsid w:val="00643592"/>
    <w:rsid w:val="00646EB1"/>
    <w:rsid w:val="00656ADD"/>
    <w:rsid w:val="00671C54"/>
    <w:rsid w:val="00675B27"/>
    <w:rsid w:val="00681DAE"/>
    <w:rsid w:val="00685509"/>
    <w:rsid w:val="00690B86"/>
    <w:rsid w:val="006A0059"/>
    <w:rsid w:val="006A5A17"/>
    <w:rsid w:val="006A6EBD"/>
    <w:rsid w:val="006E1B1B"/>
    <w:rsid w:val="006E7DD8"/>
    <w:rsid w:val="006F13EA"/>
    <w:rsid w:val="006F5639"/>
    <w:rsid w:val="00730038"/>
    <w:rsid w:val="00737B62"/>
    <w:rsid w:val="007727E6"/>
    <w:rsid w:val="00780EEA"/>
    <w:rsid w:val="007A079B"/>
    <w:rsid w:val="007A1A15"/>
    <w:rsid w:val="007A2948"/>
    <w:rsid w:val="007A2D64"/>
    <w:rsid w:val="007B3701"/>
    <w:rsid w:val="007B6C7B"/>
    <w:rsid w:val="007E0ADF"/>
    <w:rsid w:val="007E26A7"/>
    <w:rsid w:val="007E764E"/>
    <w:rsid w:val="007F3375"/>
    <w:rsid w:val="007F57A0"/>
    <w:rsid w:val="007F71F0"/>
    <w:rsid w:val="008026DF"/>
    <w:rsid w:val="00814111"/>
    <w:rsid w:val="00821D02"/>
    <w:rsid w:val="00824638"/>
    <w:rsid w:val="008266B6"/>
    <w:rsid w:val="008446FE"/>
    <w:rsid w:val="0085302A"/>
    <w:rsid w:val="008539CD"/>
    <w:rsid w:val="00857AE6"/>
    <w:rsid w:val="00861EC8"/>
    <w:rsid w:val="00862FCF"/>
    <w:rsid w:val="00867FCA"/>
    <w:rsid w:val="00870AFF"/>
    <w:rsid w:val="00873142"/>
    <w:rsid w:val="00875805"/>
    <w:rsid w:val="00895934"/>
    <w:rsid w:val="008A4B5E"/>
    <w:rsid w:val="008B2128"/>
    <w:rsid w:val="008C0252"/>
    <w:rsid w:val="008D5CA9"/>
    <w:rsid w:val="008D6A5B"/>
    <w:rsid w:val="008D775E"/>
    <w:rsid w:val="008F3491"/>
    <w:rsid w:val="008F6134"/>
    <w:rsid w:val="008F7457"/>
    <w:rsid w:val="00900F74"/>
    <w:rsid w:val="0092410B"/>
    <w:rsid w:val="00931E44"/>
    <w:rsid w:val="0093459F"/>
    <w:rsid w:val="00942A17"/>
    <w:rsid w:val="00950574"/>
    <w:rsid w:val="009573A1"/>
    <w:rsid w:val="0097025B"/>
    <w:rsid w:val="009708EA"/>
    <w:rsid w:val="00974CC8"/>
    <w:rsid w:val="009758E6"/>
    <w:rsid w:val="00986BB3"/>
    <w:rsid w:val="0099355A"/>
    <w:rsid w:val="00995BCC"/>
    <w:rsid w:val="00995EF6"/>
    <w:rsid w:val="009A1CBE"/>
    <w:rsid w:val="009A5CE7"/>
    <w:rsid w:val="009A6617"/>
    <w:rsid w:val="009B6CA0"/>
    <w:rsid w:val="009C61EA"/>
    <w:rsid w:val="009D038C"/>
    <w:rsid w:val="009E1D29"/>
    <w:rsid w:val="009E3194"/>
    <w:rsid w:val="009E66DE"/>
    <w:rsid w:val="009E6D66"/>
    <w:rsid w:val="009F2BE7"/>
    <w:rsid w:val="00A00D55"/>
    <w:rsid w:val="00A07612"/>
    <w:rsid w:val="00A122E7"/>
    <w:rsid w:val="00A132E7"/>
    <w:rsid w:val="00A15A68"/>
    <w:rsid w:val="00A23097"/>
    <w:rsid w:val="00A2688A"/>
    <w:rsid w:val="00A50422"/>
    <w:rsid w:val="00A511B9"/>
    <w:rsid w:val="00A52175"/>
    <w:rsid w:val="00A630EE"/>
    <w:rsid w:val="00A6511A"/>
    <w:rsid w:val="00A72825"/>
    <w:rsid w:val="00A805A3"/>
    <w:rsid w:val="00AA1720"/>
    <w:rsid w:val="00AA61B5"/>
    <w:rsid w:val="00AB6EB1"/>
    <w:rsid w:val="00AC11EF"/>
    <w:rsid w:val="00AC620F"/>
    <w:rsid w:val="00AD0291"/>
    <w:rsid w:val="00AD0A0B"/>
    <w:rsid w:val="00AD587D"/>
    <w:rsid w:val="00AD6CDD"/>
    <w:rsid w:val="00AE108B"/>
    <w:rsid w:val="00B04CCE"/>
    <w:rsid w:val="00B13351"/>
    <w:rsid w:val="00B36A65"/>
    <w:rsid w:val="00B50EC5"/>
    <w:rsid w:val="00B52A27"/>
    <w:rsid w:val="00B558A7"/>
    <w:rsid w:val="00B563F1"/>
    <w:rsid w:val="00B70E91"/>
    <w:rsid w:val="00B731AB"/>
    <w:rsid w:val="00B854CA"/>
    <w:rsid w:val="00B95250"/>
    <w:rsid w:val="00BB169D"/>
    <w:rsid w:val="00BB580F"/>
    <w:rsid w:val="00BC1AE3"/>
    <w:rsid w:val="00BC73B8"/>
    <w:rsid w:val="00BD0FF1"/>
    <w:rsid w:val="00BD5CC8"/>
    <w:rsid w:val="00C00A17"/>
    <w:rsid w:val="00C03252"/>
    <w:rsid w:val="00C05E85"/>
    <w:rsid w:val="00C6154B"/>
    <w:rsid w:val="00C66D05"/>
    <w:rsid w:val="00C73355"/>
    <w:rsid w:val="00C75E38"/>
    <w:rsid w:val="00C80F9F"/>
    <w:rsid w:val="00C92509"/>
    <w:rsid w:val="00C96D80"/>
    <w:rsid w:val="00C97F81"/>
    <w:rsid w:val="00CA111A"/>
    <w:rsid w:val="00CA4D6A"/>
    <w:rsid w:val="00CB0CA8"/>
    <w:rsid w:val="00CB1398"/>
    <w:rsid w:val="00CC44DA"/>
    <w:rsid w:val="00CD21D1"/>
    <w:rsid w:val="00CD4786"/>
    <w:rsid w:val="00CD4923"/>
    <w:rsid w:val="00CF5802"/>
    <w:rsid w:val="00D0404F"/>
    <w:rsid w:val="00D06B1B"/>
    <w:rsid w:val="00D23454"/>
    <w:rsid w:val="00D240EB"/>
    <w:rsid w:val="00D25968"/>
    <w:rsid w:val="00D31B2B"/>
    <w:rsid w:val="00D353F9"/>
    <w:rsid w:val="00D42883"/>
    <w:rsid w:val="00D6450E"/>
    <w:rsid w:val="00D85A4F"/>
    <w:rsid w:val="00D873EB"/>
    <w:rsid w:val="00D87D9E"/>
    <w:rsid w:val="00D939FB"/>
    <w:rsid w:val="00DA2B62"/>
    <w:rsid w:val="00DC4B1B"/>
    <w:rsid w:val="00DF5756"/>
    <w:rsid w:val="00DF7219"/>
    <w:rsid w:val="00E1083C"/>
    <w:rsid w:val="00E11761"/>
    <w:rsid w:val="00E40EB0"/>
    <w:rsid w:val="00E45971"/>
    <w:rsid w:val="00E575F4"/>
    <w:rsid w:val="00E7320C"/>
    <w:rsid w:val="00E75F50"/>
    <w:rsid w:val="00E912B7"/>
    <w:rsid w:val="00E941E5"/>
    <w:rsid w:val="00E96C33"/>
    <w:rsid w:val="00EA1E7B"/>
    <w:rsid w:val="00EA2528"/>
    <w:rsid w:val="00EA58B3"/>
    <w:rsid w:val="00EB05CB"/>
    <w:rsid w:val="00EB638C"/>
    <w:rsid w:val="00EC60D6"/>
    <w:rsid w:val="00ED0376"/>
    <w:rsid w:val="00ED3003"/>
    <w:rsid w:val="00ED354D"/>
    <w:rsid w:val="00EE0535"/>
    <w:rsid w:val="00EE0B7A"/>
    <w:rsid w:val="00EE1AF0"/>
    <w:rsid w:val="00EE4872"/>
    <w:rsid w:val="00F22DA9"/>
    <w:rsid w:val="00F26F58"/>
    <w:rsid w:val="00F3038C"/>
    <w:rsid w:val="00F3323E"/>
    <w:rsid w:val="00F3736E"/>
    <w:rsid w:val="00F423BE"/>
    <w:rsid w:val="00F444DA"/>
    <w:rsid w:val="00F473BB"/>
    <w:rsid w:val="00F530D5"/>
    <w:rsid w:val="00F5323A"/>
    <w:rsid w:val="00F54A39"/>
    <w:rsid w:val="00F6494B"/>
    <w:rsid w:val="00F67995"/>
    <w:rsid w:val="00F711CE"/>
    <w:rsid w:val="00F71C89"/>
    <w:rsid w:val="00F749D5"/>
    <w:rsid w:val="00F82CBB"/>
    <w:rsid w:val="00F85C65"/>
    <w:rsid w:val="00FA188D"/>
    <w:rsid w:val="00FA18DD"/>
    <w:rsid w:val="00FA2B61"/>
    <w:rsid w:val="00FA6FE5"/>
    <w:rsid w:val="00FA71A3"/>
    <w:rsid w:val="00FB27B3"/>
    <w:rsid w:val="00FC2142"/>
    <w:rsid w:val="00FC78C9"/>
    <w:rsid w:val="00FE26EC"/>
    <w:rsid w:val="00FE289A"/>
    <w:rsid w:val="00FE73FA"/>
    <w:rsid w:val="00FE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D9F"/>
  </w:style>
  <w:style w:type="character" w:styleId="Hipercze">
    <w:name w:val="Hyperlink"/>
    <w:basedOn w:val="Domylnaczcionkaakapitu"/>
    <w:rsid w:val="00591D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675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5B27"/>
  </w:style>
  <w:style w:type="paragraph" w:styleId="Tekstdymka">
    <w:name w:val="Balloon Text"/>
    <w:basedOn w:val="Normalny"/>
    <w:link w:val="TekstdymkaZnak"/>
    <w:uiPriority w:val="99"/>
    <w:semiHidden/>
    <w:unhideWhenUsed/>
    <w:rsid w:val="0067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59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4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4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4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lawgrupi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agoscino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9EEA-39D4-400E-ADCB-714E902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2018-04-30T08:26:00Z</cp:lastPrinted>
  <dcterms:created xsi:type="dcterms:W3CDTF">2018-04-30T06:35:00Z</dcterms:created>
  <dcterms:modified xsi:type="dcterms:W3CDTF">2018-04-30T08:27:00Z</dcterms:modified>
</cp:coreProperties>
</file>